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F" w:rsidRDefault="00D02F01">
      <w:pPr>
        <w:ind w:left="566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Приложение 1 </w:t>
      </w:r>
    </w:p>
    <w:p w:rsidR="001529DF" w:rsidRDefault="00D02F01">
      <w:pPr>
        <w:ind w:left="566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к постановлению администрации </w:t>
      </w:r>
    </w:p>
    <w:p w:rsidR="001529DF" w:rsidRDefault="00D02F01">
      <w:pPr>
        <w:ind w:left="566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Энгельсского муниципального района</w:t>
      </w:r>
    </w:p>
    <w:p w:rsidR="00D02F01" w:rsidRDefault="00D02F01">
      <w:pPr>
        <w:ind w:left="5664"/>
        <w:rPr>
          <w:rFonts w:ascii="Times New Roman" w:hAnsi="Times New Roman" w:cs="Times New Roman"/>
          <w:sz w:val="20"/>
          <w:szCs w:val="28"/>
        </w:rPr>
      </w:pPr>
    </w:p>
    <w:p w:rsidR="001529DF" w:rsidRPr="00481017" w:rsidRDefault="00D02F01">
      <w:pPr>
        <w:ind w:left="5664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r w:rsidRPr="00481017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от </w:t>
      </w:r>
      <w:r w:rsidR="00481017" w:rsidRPr="00481017">
        <w:rPr>
          <w:rFonts w:ascii="Times New Roman" w:hAnsi="Times New Roman" w:cs="Times New Roman"/>
          <w:b/>
          <w:color w:val="000000"/>
          <w:sz w:val="18"/>
          <w:szCs w:val="18"/>
        </w:rPr>
        <w:t>28.07.2025 года № 4447</w:t>
      </w:r>
    </w:p>
    <w:bookmarkEnd w:id="0"/>
    <w:p w:rsidR="001529DF" w:rsidRPr="00D02F01" w:rsidRDefault="001529DF" w:rsidP="00D02F01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000000"/>
          <w:sz w:val="16"/>
          <w:szCs w:val="16"/>
          <w:shd w:val="clear" w:color="auto" w:fill="FFFF00"/>
        </w:rPr>
      </w:pPr>
    </w:p>
    <w:p w:rsidR="001529DF" w:rsidRPr="00D02F01" w:rsidRDefault="00D02F01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  <w:r w:rsidRPr="00D02F01">
        <w:rPr>
          <w:rFonts w:ascii="Times New Roman" w:hAnsi="Times New Roman" w:cs="Times New Roman"/>
          <w:b/>
          <w:color w:val="000000"/>
        </w:rPr>
        <w:t xml:space="preserve">ПАСПОРТ </w:t>
      </w:r>
    </w:p>
    <w:p w:rsidR="001529DF" w:rsidRPr="00D02F01" w:rsidRDefault="00D02F01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  <w:r w:rsidRPr="00D02F01">
        <w:rPr>
          <w:rFonts w:ascii="Times New Roman" w:hAnsi="Times New Roman" w:cs="Times New Roman"/>
          <w:b/>
          <w:color w:val="000000"/>
        </w:rPr>
        <w:t xml:space="preserve">муниципальной программы «Развитие физической культуры и спорта </w:t>
      </w:r>
    </w:p>
    <w:p w:rsidR="001529DF" w:rsidRPr="00D02F01" w:rsidRDefault="00D02F01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  <w:r w:rsidRPr="00D02F01">
        <w:rPr>
          <w:rFonts w:ascii="Times New Roman" w:hAnsi="Times New Roman" w:cs="Times New Roman"/>
          <w:b/>
          <w:color w:val="000000"/>
        </w:rPr>
        <w:t>на территории Энгельсского муниципального района»</w:t>
      </w:r>
    </w:p>
    <w:p w:rsidR="001529DF" w:rsidRPr="00D02F01" w:rsidRDefault="001529D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</w:p>
    <w:tbl>
      <w:tblPr>
        <w:tblW w:w="9695" w:type="dxa"/>
        <w:tblInd w:w="-104" w:type="dxa"/>
        <w:tblLayout w:type="fixed"/>
        <w:tblCellMar>
          <w:left w:w="185" w:type="dxa"/>
          <w:right w:w="185" w:type="dxa"/>
        </w:tblCellMar>
        <w:tblLook w:val="04A0" w:firstRow="1" w:lastRow="0" w:firstColumn="1" w:lastColumn="0" w:noHBand="0" w:noVBand="1"/>
      </w:tblPr>
      <w:tblGrid>
        <w:gridCol w:w="2557"/>
        <w:gridCol w:w="7138"/>
      </w:tblGrid>
      <w:tr w:rsidR="001529DF" w:rsidRPr="00D02F01" w:rsidTr="00D02F01">
        <w:trPr>
          <w:trHeight w:val="47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Pr="00D02F01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Наименование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Default="00D02F01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r w:rsidRPr="00D02F01">
              <w:rPr>
                <w:rFonts w:ascii="Times New Roman" w:hAnsi="Times New Roman" w:cs="Times New Roman"/>
              </w:rPr>
              <w:t xml:space="preserve">«Развитие физической культуры и спорта на территории Энгельсского муниципального района» </w:t>
            </w:r>
            <w:r w:rsidRPr="00D02F01">
              <w:rPr>
                <w:rFonts w:ascii="Times New Roman" w:hAnsi="Times New Roman" w:cs="Times New Roman"/>
                <w:color w:val="000000"/>
              </w:rPr>
              <w:t>(далее также - Программа)</w:t>
            </w:r>
          </w:p>
          <w:p w:rsidR="00D02F01" w:rsidRPr="00D02F01" w:rsidRDefault="00D02F0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529DF" w:rsidRPr="00D02F01" w:rsidTr="00D02F01">
        <w:trPr>
          <w:trHeight w:val="127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Дата принятия решения о разработке программы (наименование и реквизиты муниципального правового акта)</w:t>
            </w:r>
          </w:p>
          <w:p w:rsidR="00D02F01" w:rsidRPr="00D02F01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Pr="00D02F01" w:rsidRDefault="00D02F01">
            <w:pPr>
              <w:tabs>
                <w:tab w:val="left" w:pos="-3402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постановление администрации Энгельсского муниципального района от 29.09.2017 года № 4907 «О разработке муниципальной программы «Развитие физической культуры и спорта на территории Энгельсского муниципального района» на 2018 – 2020 годы</w:t>
            </w:r>
          </w:p>
          <w:p w:rsidR="001529DF" w:rsidRPr="00D02F01" w:rsidRDefault="001529DF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9DF" w:rsidRPr="00D02F01" w:rsidTr="00D02F01">
        <w:trPr>
          <w:trHeight w:val="31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Pr="00D02F01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Заказчик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Default="00D02F01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управление по физической культуре, спорту, молодежной политике и туризму администрации Энгельсского муниципального района</w:t>
            </w:r>
          </w:p>
          <w:p w:rsidR="00D02F01" w:rsidRPr="00D02F01" w:rsidRDefault="00D02F01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9DF" w:rsidRPr="00D02F01" w:rsidTr="00D02F01">
        <w:trPr>
          <w:trHeight w:val="31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Pr="00D02F01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Разработчик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Default="00D02F01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управление по физической культуре, спорту, молодежной политике и туризму администрации Энгельсского муниципального района</w:t>
            </w:r>
          </w:p>
          <w:p w:rsidR="00D02F01" w:rsidRPr="00D02F01" w:rsidRDefault="00D02F01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9DF" w:rsidRPr="00D02F01" w:rsidTr="00D02F01">
        <w:trPr>
          <w:trHeight w:val="155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Pr="00D02F01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Исполнители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Pr="00D02F01" w:rsidRDefault="00D02F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управление по физической культуре, спорту, молодежной политике и туризму администрации Энгельсского муниципального района;</w:t>
            </w:r>
            <w:r w:rsidRPr="00D02F01">
              <w:rPr>
                <w:rFonts w:ascii="Times New Roman" w:hAnsi="Times New Roman" w:cs="Times New Roman"/>
                <w:color w:val="000000"/>
              </w:rPr>
              <w:br/>
              <w:t>муниципальные организации, подведомственные управлению по физической культуре, спорту, молодежной политике и туризму администрации Энгельсского муниципального района;</w:t>
            </w:r>
          </w:p>
          <w:p w:rsidR="001529DF" w:rsidRPr="00D02F01" w:rsidRDefault="00D02F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комитет ЖКХ, ТЭК, транспорта и связи администрации Энгельсского муниципального района;</w:t>
            </w:r>
          </w:p>
          <w:p w:rsidR="001529DF" w:rsidRDefault="00D02F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управление капитального строительства администрации Энгельсского муниципального района</w:t>
            </w:r>
          </w:p>
          <w:p w:rsidR="00D02F01" w:rsidRPr="00D02F01" w:rsidRDefault="00D02F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9DF" w:rsidRPr="00D02F01" w:rsidTr="00D02F01">
        <w:trPr>
          <w:trHeight w:val="198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Pr="00D02F01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Цели и задачи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Pr="00D02F01" w:rsidRDefault="00D02F01">
            <w:pPr>
              <w:textAlignment w:val="baseline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b/>
                <w:bCs/>
                <w:color w:val="000000"/>
              </w:rPr>
              <w:t>Цели Программы:</w:t>
            </w:r>
          </w:p>
          <w:p w:rsidR="001529DF" w:rsidRPr="00D02F01" w:rsidRDefault="00D02F01">
            <w:pPr>
              <w:jc w:val="both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D02F01">
              <w:rPr>
                <w:rFonts w:ascii="Times New Roman" w:hAnsi="Times New Roman" w:cs="Times New Roman"/>
                <w:color w:val="000000"/>
              </w:rPr>
              <w:t xml:space="preserve">создание условий для </w:t>
            </w:r>
            <w:r w:rsidRPr="00D02F01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D02F01">
              <w:rPr>
                <w:rFonts w:ascii="Times New Roman" w:hAnsi="Times New Roman" w:cs="Times New Roman"/>
                <w:color w:val="000000"/>
              </w:rPr>
              <w:t>беспечения спортивной подготовки по олимпийским и неолимпийским видам спорта;</w:t>
            </w:r>
          </w:p>
          <w:p w:rsidR="001529DF" w:rsidRPr="00D02F01" w:rsidRDefault="00D02F01">
            <w:pPr>
              <w:jc w:val="both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- увеличение доли занимающихся,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учебно-тренировочном этапе и переведенных на этап совершенствования спортивного мастерства;</w:t>
            </w:r>
          </w:p>
          <w:p w:rsidR="001529DF" w:rsidRPr="00D02F01" w:rsidRDefault="00D02F01">
            <w:pPr>
              <w:jc w:val="both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 xml:space="preserve">- проведение спортивно-оздоровительной работы по развитию </w:t>
            </w:r>
            <w:r w:rsidRPr="00D02F01">
              <w:rPr>
                <w:rFonts w:ascii="Times New Roman" w:hAnsi="Times New Roman" w:cs="Times New Roman"/>
                <w:color w:val="000000"/>
              </w:rPr>
              <w:lastRenderedPageBreak/>
              <w:t>физической культуры и спорта среди различных групп населения;</w:t>
            </w:r>
          </w:p>
          <w:p w:rsidR="00D02F01" w:rsidRPr="00D02F01" w:rsidRDefault="00D02F01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- укрепление здоровья населения путем развития доступной различным категориям жителей инфраструктуры для занятий массовыми видами физической культуры и спорта по месту жительства;</w:t>
            </w:r>
            <w:r w:rsidRPr="00D02F01">
              <w:rPr>
                <w:rFonts w:ascii="Times New Roman" w:hAnsi="Times New Roman" w:cs="Times New Roman"/>
                <w:color w:val="000000"/>
              </w:rPr>
              <w:br/>
              <w:t>- популяризация массового спорта и приобщение различных слоев населения к регулярным занятиям физической культурой и спортом.</w:t>
            </w:r>
          </w:p>
          <w:p w:rsidR="001529DF" w:rsidRPr="00D02F01" w:rsidRDefault="00D02F01">
            <w:pPr>
              <w:textAlignment w:val="baseline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b/>
                <w:bCs/>
                <w:color w:val="000000"/>
              </w:rPr>
              <w:t>Задачи Программы:</w:t>
            </w:r>
          </w:p>
          <w:p w:rsidR="001529DF" w:rsidRPr="00D02F01" w:rsidRDefault="00D02F0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- реализация дополнительных образовательных программ спортивной подготовки с последовательным переводом спортсменов на соответствующий этап спортивной подготовки;</w:t>
            </w:r>
          </w:p>
          <w:p w:rsidR="001529DF" w:rsidRDefault="00D02F01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- удовлетворение потребности населения в физическом совершенствовании, укреплении здоровья путем регулярных занятий физической культурой и спортом;</w:t>
            </w:r>
            <w:r w:rsidRPr="00D02F01">
              <w:rPr>
                <w:rFonts w:ascii="Times New Roman" w:hAnsi="Times New Roman" w:cs="Times New Roman"/>
                <w:color w:val="000000"/>
              </w:rPr>
              <w:br/>
              <w:t>- строительство, реконструкция и модернизация физкультурно-оздоровительных и спортивных сооружений, оснащение их современным оборудованием и инвентарем;</w:t>
            </w:r>
            <w:r w:rsidRPr="00D02F01">
              <w:rPr>
                <w:rFonts w:ascii="Times New Roman" w:hAnsi="Times New Roman" w:cs="Times New Roman"/>
                <w:color w:val="000000"/>
              </w:rPr>
              <w:br/>
              <w:t>- пропаганда и внедрение ВФСК ГТО среди широких слоев населения, проживающего на территории Энгельсского муниципального района</w:t>
            </w:r>
          </w:p>
          <w:p w:rsidR="00D02F01" w:rsidRPr="00D02F01" w:rsidRDefault="00D02F0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529DF" w:rsidRPr="00D02F01" w:rsidTr="00D02F01">
        <w:trPr>
          <w:trHeight w:val="159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Pr="00D02F01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lastRenderedPageBreak/>
              <w:t>Сроки и этапы реализации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Pr="00D02F01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02F01">
              <w:rPr>
                <w:rFonts w:ascii="Times New Roman" w:hAnsi="Times New Roman" w:cs="Times New Roman"/>
                <w:color w:val="000000"/>
              </w:rPr>
              <w:t>2018-2027 годы, в 10 этапов:</w:t>
            </w:r>
            <w:r w:rsidRPr="00D02F01">
              <w:rPr>
                <w:rFonts w:ascii="Times New Roman" w:hAnsi="Times New Roman" w:cs="Times New Roman"/>
                <w:color w:val="000000"/>
              </w:rPr>
              <w:br/>
              <w:t>1 этап - 2018 год;</w:t>
            </w:r>
            <w:r w:rsidRPr="00D02F01">
              <w:rPr>
                <w:rFonts w:ascii="Times New Roman" w:hAnsi="Times New Roman" w:cs="Times New Roman"/>
                <w:color w:val="000000"/>
              </w:rPr>
              <w:br/>
              <w:t>2 этап - 2019 год;</w:t>
            </w:r>
            <w:r w:rsidRPr="00D02F01">
              <w:rPr>
                <w:rFonts w:ascii="Times New Roman" w:hAnsi="Times New Roman" w:cs="Times New Roman"/>
                <w:color w:val="000000"/>
              </w:rPr>
              <w:br/>
              <w:t>3 этап - 2020 год;</w:t>
            </w:r>
            <w:r w:rsidRPr="00D02F01">
              <w:rPr>
                <w:rFonts w:ascii="Times New Roman" w:hAnsi="Times New Roman" w:cs="Times New Roman"/>
                <w:color w:val="000000"/>
              </w:rPr>
              <w:br/>
              <w:t>4 этап - 2021 год.</w:t>
            </w:r>
            <w:r w:rsidRPr="00D02F01">
              <w:rPr>
                <w:rFonts w:ascii="Times New Roman" w:hAnsi="Times New Roman" w:cs="Times New Roman"/>
                <w:color w:val="000000"/>
              </w:rPr>
              <w:br/>
              <w:t>5 этап - 2022 год;</w:t>
            </w:r>
            <w:proofErr w:type="gramEnd"/>
          </w:p>
          <w:p w:rsidR="001529DF" w:rsidRPr="00D02F01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6 этап - 2023 год;</w:t>
            </w:r>
          </w:p>
          <w:p w:rsidR="001529DF" w:rsidRPr="00D02F01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7 этап - 2024 год;</w:t>
            </w:r>
          </w:p>
          <w:p w:rsidR="001529DF" w:rsidRPr="00D02F01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8 этап - 2025 год;</w:t>
            </w:r>
          </w:p>
          <w:p w:rsidR="001529DF" w:rsidRPr="00D02F01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9 этап - 2026 год;</w:t>
            </w:r>
          </w:p>
          <w:p w:rsidR="001529DF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10 этап - 2027 год</w:t>
            </w:r>
          </w:p>
          <w:p w:rsidR="00D02F01" w:rsidRPr="00D02F01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529DF" w:rsidRPr="00D02F01" w:rsidTr="00D02F01">
        <w:trPr>
          <w:trHeight w:val="211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Pr="00D02F01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>Общий объем финансирования программы составляет –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2 585 724,9 </w:t>
            </w: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>тыс. рублей: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02F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- федеральный бюджет – 3 418,6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02F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- областной бюджет – 1 215 482,10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- местный бюджет – 1 366 824,20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>из них: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1-й этап - 2018 год</w:t>
            </w:r>
            <w:r w:rsidRPr="00D02F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– </w:t>
            </w:r>
            <w:r w:rsidRPr="00D02F01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97 439,2 </w:t>
            </w:r>
            <w:r w:rsidRPr="00D02F0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тыс. рублей</w:t>
            </w:r>
            <w:r w:rsidRPr="00D02F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, в том числе: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02F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- областной бюджет – 17 889,2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02F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- местный бюджет – 79 550,0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2-й этап - 2019 год </w:t>
            </w: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D02F0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108 735,1</w:t>
            </w: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D02F0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>, в том числе: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>- областной бюджет – 12 921,9 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>- местный бюджет – 95 813,2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3-й этап - 2020 год</w:t>
            </w: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D02F0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349 450,4</w:t>
            </w: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D02F0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>, в том числе: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>- федеральный бюджет – 3 418,6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>- областной бюджет – 236 109,3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местный бюджет – </w:t>
            </w:r>
            <w:r w:rsidRPr="00D02F0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109 922,5 </w:t>
            </w: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>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4-й этап – 2021 год</w:t>
            </w: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D02F0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549 329,7 </w:t>
            </w:r>
            <w:r w:rsidRPr="00D02F0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>, в том числе: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>- областной бюджет – 423 489,4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- местный бюджет – 125 840,3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5-й этап – 2022 год</w:t>
            </w: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D02F0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439 818,8 </w:t>
            </w:r>
            <w:r w:rsidRPr="00D02F0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тыс. рублей,</w:t>
            </w: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том числе: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>- областной бюджет – 292 281,4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02F01">
              <w:rPr>
                <w:rFonts w:ascii="Times New Roman" w:hAnsi="Times New Roman" w:cs="Times New Roman"/>
                <w:color w:val="000000"/>
                <w:lang w:eastAsia="ru-RU"/>
              </w:rPr>
              <w:t>- местный бюджет – 147 537,4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6-й этап – 2023 го</w:t>
            </w:r>
            <w:r w:rsidRPr="00D02F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д – </w:t>
            </w:r>
            <w:r w:rsidRPr="00D02F0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304 497,3 тыс. рублей</w:t>
            </w:r>
            <w:r w:rsidRPr="00D02F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, в том числе: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02F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- областной бюджет – 154 996,7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02F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- местный бюджет – 149 500,6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7-й этап – 2024 год </w:t>
            </w:r>
            <w:r w:rsidRPr="00D02F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– </w:t>
            </w:r>
            <w:r w:rsidRPr="00D02F0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205 309,8 тыс. рублей</w:t>
            </w:r>
            <w:r w:rsidRPr="00D02F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,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02F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- областной бюджет – 41 894,2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</w:rPr>
              <w:t xml:space="preserve">- местный бюджет – </w:t>
            </w:r>
            <w:r w:rsidRPr="00D02F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163 415,6</w:t>
            </w:r>
            <w:r w:rsidRPr="00D02F01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8-й этап- 2025 год –</w:t>
            </w:r>
            <w:r w:rsidRPr="00D02F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D02F0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215 421,80 тыс. рублей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- областной бюджет – 35 900,00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- местный бюджет – 179 521,80 тыс. рублей;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9-й этап -2026 год (прогнозно)</w:t>
            </w:r>
            <w:r w:rsidRPr="00D02F0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– </w:t>
            </w:r>
            <w:r w:rsidRPr="00D02F0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157 861,40</w:t>
            </w:r>
            <w:r w:rsidRPr="00D02F0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D02F0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тыс. рублей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02F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hd w:val="clear" w:color="auto" w:fill="FFFFFF"/>
                <w:lang w:eastAsia="ru-RU" w:bidi="ar-SA"/>
              </w:rPr>
              <w:t>за счет средств местного бюджета;</w:t>
            </w:r>
          </w:p>
          <w:p w:rsidR="001529DF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02F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hd w:val="clear" w:color="auto" w:fill="FFFFFF"/>
                <w:lang w:eastAsia="ru-RU" w:bidi="ar-SA"/>
              </w:rPr>
              <w:t>1</w:t>
            </w:r>
            <w:r w:rsidRPr="00D02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 w:bidi="ar-SA"/>
              </w:rPr>
              <w:t>0-й этап -2027 год (прогнозно) – 157 861,40</w:t>
            </w:r>
            <w:r w:rsidRPr="00D02F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hd w:val="clear" w:color="auto" w:fill="FFFFFF"/>
                <w:lang w:eastAsia="ru-RU" w:bidi="ar-SA"/>
              </w:rPr>
              <w:t xml:space="preserve"> </w:t>
            </w:r>
            <w:r w:rsidRPr="00D02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 w:bidi="ar-SA"/>
              </w:rPr>
              <w:t>тыс. рублей</w:t>
            </w:r>
          </w:p>
          <w:p w:rsidR="001529DF" w:rsidRDefault="00D02F0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hd w:val="clear" w:color="auto" w:fill="FFFFFF"/>
                <w:lang w:eastAsia="ru-RU" w:bidi="ar-SA"/>
              </w:rPr>
            </w:pPr>
            <w:r w:rsidRPr="00D02F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hd w:val="clear" w:color="auto" w:fill="FFFFFF"/>
                <w:lang w:eastAsia="ru-RU" w:bidi="ar-SA"/>
              </w:rPr>
              <w:t>за счет средств местного бюджета</w:t>
            </w:r>
          </w:p>
          <w:p w:rsidR="00D02F01" w:rsidRPr="00D02F01" w:rsidRDefault="00D02F0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  <w:tr w:rsidR="001529DF" w:rsidRPr="00D02F01" w:rsidTr="00D02F01">
        <w:trPr>
          <w:trHeight w:val="80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Pr="00D02F01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lastRenderedPageBreak/>
              <w:t>Прогноз ожидаемых результатов реализации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Pr="00D02F01" w:rsidRDefault="00D02F0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>- увеличение доли занимающихся, прошедших спортивную подготовку, выполнивших требования федерального стандарта спортивной подготовки по соответствующему виду спорта, в  результате реализации дополнительных образовательных программ спортивной подготовки;</w:t>
            </w:r>
          </w:p>
          <w:p w:rsidR="001529DF" w:rsidRPr="00D02F01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02F01">
              <w:rPr>
                <w:rFonts w:ascii="Times New Roman" w:hAnsi="Times New Roman" w:cs="Times New Roman"/>
                <w:color w:val="000000"/>
              </w:rPr>
              <w:t>- улучшение состояния физического здоровья населения, снижение заболеваемости за счет привлечения к регулярным занятиям физической культурой и спортом;</w:t>
            </w:r>
            <w:r w:rsidRPr="00D02F01">
              <w:rPr>
                <w:rFonts w:ascii="Times New Roman" w:hAnsi="Times New Roman" w:cs="Times New Roman"/>
                <w:color w:val="000000"/>
              </w:rPr>
              <w:br/>
              <w:t>- повышение уровня доступности и обеспеченности населения физкультурно-оздоровительными и спортивными сооружениями, спортивным оборудованием и инвентарем;</w:t>
            </w:r>
            <w:r w:rsidRPr="00D02F01">
              <w:rPr>
                <w:rFonts w:ascii="Times New Roman" w:hAnsi="Times New Roman" w:cs="Times New Roman"/>
                <w:color w:val="000000"/>
              </w:rPr>
              <w:br/>
              <w:t>- реализация мероприятий ВФСК ГТО на территории Энгельсского муниципального района;</w:t>
            </w:r>
            <w:r w:rsidRPr="00D02F01">
              <w:rPr>
                <w:rFonts w:ascii="Times New Roman" w:hAnsi="Times New Roman" w:cs="Times New Roman"/>
                <w:color w:val="000000"/>
              </w:rPr>
              <w:br/>
              <w:t>- повышение уровня подготовки и выступлений муниципальных сборных команд и отдельных спортсменов по видам спорта на официальных спортивных мероприятиях;</w:t>
            </w:r>
            <w:proofErr w:type="gramEnd"/>
            <w:r w:rsidRPr="00D02F01">
              <w:rPr>
                <w:rFonts w:ascii="Times New Roman" w:hAnsi="Times New Roman" w:cs="Times New Roman"/>
                <w:color w:val="000000"/>
              </w:rPr>
              <w:br/>
              <w:t xml:space="preserve">- сохранение численности контингента </w:t>
            </w:r>
            <w:proofErr w:type="gramStart"/>
            <w:r w:rsidRPr="00D02F01">
              <w:rPr>
                <w:rFonts w:ascii="Times New Roman" w:hAnsi="Times New Roman" w:cs="Times New Roman"/>
                <w:color w:val="000000"/>
              </w:rPr>
              <w:t>занимающихся</w:t>
            </w:r>
            <w:proofErr w:type="gramEnd"/>
            <w:r w:rsidRPr="00D02F01">
              <w:rPr>
                <w:rFonts w:ascii="Times New Roman" w:hAnsi="Times New Roman" w:cs="Times New Roman"/>
                <w:color w:val="000000"/>
              </w:rPr>
              <w:t xml:space="preserve"> физической культурой и спортом на регулярной основе;</w:t>
            </w:r>
          </w:p>
          <w:p w:rsidR="001529DF" w:rsidRPr="00D02F01" w:rsidRDefault="00D02F0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D02F01">
              <w:rPr>
                <w:rFonts w:ascii="Times New Roman" w:hAnsi="Times New Roman" w:cs="Times New Roman"/>
                <w:color w:val="000000"/>
                <w:spacing w:val="2"/>
              </w:rPr>
              <w:t xml:space="preserve">- увеличение доли населения муниципального района, систематически занимающихся физической культурой и спортом, от общей численности населения </w:t>
            </w:r>
            <w:r w:rsidRPr="00D02F0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до 40,8% в 2020 году, до 47,1% в 2021 году, до 48% в 2022 году, до 57,5% в 2023 году, до 59% в 2024 году; до 62% в 2025 году; до 64% в 2026 году;</w:t>
            </w:r>
            <w:proofErr w:type="gramEnd"/>
            <w:r w:rsidRPr="00D02F0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до 65% в 2027 году;</w:t>
            </w:r>
          </w:p>
          <w:p w:rsidR="00D02F01" w:rsidRDefault="00D02F01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D02F01">
              <w:rPr>
                <w:rFonts w:ascii="Times New Roman" w:hAnsi="Times New Roman" w:cs="Times New Roman"/>
                <w:color w:val="000000"/>
                <w:spacing w:val="2"/>
              </w:rPr>
              <w:t>- реализация мероприятий по развитию инфраструктуры физической культуры и спорта (строительство, реконструкция, капитальный ремонт спортивных объектов)</w:t>
            </w:r>
          </w:p>
          <w:p w:rsidR="00D02F01" w:rsidRPr="00D02F01" w:rsidRDefault="00D02F01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</w:tr>
      <w:tr w:rsidR="001529DF" w:rsidRPr="00D02F01" w:rsidTr="00D02F01">
        <w:trPr>
          <w:trHeight w:val="79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Pr="00D02F01" w:rsidRDefault="00D02F01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02F01">
              <w:rPr>
                <w:rFonts w:ascii="Times New Roman" w:hAnsi="Times New Roman" w:cs="Times New Roman"/>
                <w:color w:val="000000"/>
              </w:rPr>
              <w:t xml:space="preserve">Система организации </w:t>
            </w:r>
            <w:proofErr w:type="gramStart"/>
            <w:r w:rsidRPr="00D02F01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D02F01">
              <w:rPr>
                <w:rFonts w:ascii="Times New Roman" w:hAnsi="Times New Roman" w:cs="Times New Roman"/>
                <w:color w:val="000000"/>
              </w:rPr>
              <w:t xml:space="preserve"> исполнением программы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F" w:rsidRPr="00D02F01" w:rsidRDefault="00D02F0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D02F01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D02F01">
              <w:rPr>
                <w:rFonts w:ascii="Times New Roman" w:hAnsi="Times New Roman" w:cs="Times New Roman"/>
                <w:color w:val="000000"/>
              </w:rPr>
              <w:t xml:space="preserve"> исполнением Программы осуществляется в соответствии с Порядком разработки, формирования и реализации муниципальных программ в Энгельсском муниципальном районе, утвержденным постановлением администрации Энгельсского муниципального района </w:t>
            </w:r>
            <w:hyperlink r:id="rId5">
              <w:r w:rsidRPr="00D02F01">
                <w:rPr>
                  <w:rStyle w:val="a3"/>
                  <w:rFonts w:ascii="Times New Roman" w:hAnsi="Times New Roman" w:cs="Times New Roman"/>
                  <w:color w:val="000000"/>
                  <w:u w:val="none"/>
                </w:rPr>
                <w:t>от 6 апреля 2010 года № 2105</w:t>
              </w:r>
            </w:hyperlink>
          </w:p>
        </w:tc>
      </w:tr>
    </w:tbl>
    <w:p w:rsidR="001529DF" w:rsidRDefault="001529DF" w:rsidP="00D02F01">
      <w:pPr>
        <w:rPr>
          <w:rFonts w:ascii="Times New Roman" w:hAnsi="Times New Roman"/>
        </w:rPr>
      </w:pPr>
    </w:p>
    <w:sectPr w:rsidR="001529DF" w:rsidSect="00D02F0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doNotBreakWrappedTables/>
    <w:useFELayout/>
    <w:compatSetting w:name="compatibilityMode" w:uri="http://schemas.microsoft.com/office/word" w:val="12"/>
  </w:compat>
  <w:rsids>
    <w:rsidRoot w:val="001529DF"/>
    <w:rsid w:val="001529DF"/>
    <w:rsid w:val="00481017"/>
    <w:rsid w:val="00D0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uiPriority w:val="9"/>
    <w:unhideWhenUsed/>
    <w:qFormat/>
    <w:pPr>
      <w:keepNext/>
      <w:suppressAutoHyphens w:val="0"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formattext">
    <w:name w:val="formattext"/>
    <w:basedOn w:val="a"/>
    <w:qFormat/>
    <w:pPr>
      <w:suppressAutoHyphens w:val="0"/>
      <w:spacing w:beforeAutospacing="1" w:afterAutospacing="1"/>
    </w:pPr>
    <w:rPr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qFormat/>
    <w:pPr>
      <w:suppressAutoHyphens w:val="0"/>
      <w:ind w:left="708"/>
    </w:pPr>
    <w:rPr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Calibri" w:eastAsiaTheme="minorEastAsia" w:hAnsi="Calibri" w:cs="Calibri"/>
      <w:b/>
      <w:kern w:val="0"/>
      <w:sz w:val="22"/>
      <w:szCs w:val="22"/>
      <w:lang w:eastAsia="ru-RU"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678"/>
        <w:tab w:val="right" w:pos="9356"/>
      </w:tabs>
    </w:pPr>
  </w:style>
  <w:style w:type="paragraph" w:styleId="ae">
    <w:name w:val="header"/>
    <w:basedOn w:val="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2.cntd.ru/document/9334020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Елена Ситникова</cp:lastModifiedBy>
  <cp:revision>49</cp:revision>
  <cp:lastPrinted>2025-07-29T06:15:00Z</cp:lastPrinted>
  <dcterms:created xsi:type="dcterms:W3CDTF">2023-11-14T16:10:00Z</dcterms:created>
  <dcterms:modified xsi:type="dcterms:W3CDTF">2025-07-29T10:40:00Z</dcterms:modified>
  <dc:language>ru-RU</dc:language>
</cp:coreProperties>
</file>